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6976" w14:textId="77777777" w:rsidR="008F60D5" w:rsidRDefault="008F60D5" w:rsidP="008F60D5">
      <w:pPr>
        <w:shd w:val="clear" w:color="auto" w:fill="FFFFFF"/>
        <w:spacing w:before="300" w:after="45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32"/>
          <w:szCs w:val="32"/>
          <w:lang w:eastAsia="sk-SK"/>
          <w14:ligatures w14:val="none"/>
        </w:rPr>
        <w:t>Deň Zeme a ekologická udržateľnosť výrobkov: Ako spoznať, že nejde len o zavádzajúcu reklamu</w:t>
      </w:r>
    </w:p>
    <w:p w14:paraId="7C5BF1BB" w14:textId="334409EA" w:rsidR="008F60D5" w:rsidRPr="008F60D5" w:rsidRDefault="008F60D5" w:rsidP="008F60D5">
      <w:pPr>
        <w:shd w:val="clear" w:color="auto" w:fill="FFFFFF"/>
        <w:spacing w:before="300" w:after="45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Zdroj: Ministerstvo hospodárstva Slovenskej republiky</w:t>
      </w:r>
    </w:p>
    <w:p w14:paraId="21CA04AB" w14:textId="4CDB6088" w:rsidR="008F60D5" w:rsidRPr="008F60D5" w:rsidRDefault="008F60D5" w:rsidP="008F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Pri príležitosti Dňa Zeme, ktorý si pripomíname každoročne 22. apríla, a  ktorého zámerom je zvyšovať povedomie ľudí o potrebe ochrany prírody a ekologickej udržateľnosti životného prostredia s cieľom zachovania prírodných  zdrojov a ekosystémov pre budúce generácie, sme pripravili článok, v ktorom sa zameriavame na aktuálne zelené témy.</w:t>
      </w:r>
    </w:p>
    <w:p w14:paraId="5E21CDD0" w14:textId="77777777" w:rsidR="008F60D5" w:rsidRPr="008F60D5" w:rsidRDefault="008F60D5" w:rsidP="008F60D5">
      <w:pPr>
        <w:shd w:val="clear" w:color="auto" w:fill="FFFFFF"/>
        <w:spacing w:before="300" w:after="45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proofErr w:type="spellStart"/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Greenwashing</w:t>
      </w:r>
      <w:proofErr w:type="spellEnd"/>
    </w:p>
    <w:p w14:paraId="51E19F85" w14:textId="77777777" w:rsidR="008F60D5" w:rsidRPr="008F60D5" w:rsidRDefault="008F60D5" w:rsidP="008F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proofErr w:type="spellStart"/>
      <w:r w:rsidRPr="008F60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Greenwashingom</w:t>
      </w:r>
      <w:proofErr w:type="spellEnd"/>
      <w:r w:rsidRPr="008F60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sa označuje manipulácia spotrebiteľov rôznymi formami prezentovania výrobkov alebo služieb ako ekologických, priateľských k životnému prostrediu alebo udržateľných, s cieľom získať ich ako zákazníkov, zvýšiť predaj a prezentovať sa ako </w:t>
      </w:r>
      <w:proofErr w:type="spellStart"/>
      <w:r w:rsidRPr="008F60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enviromentálne</w:t>
      </w:r>
      <w:proofErr w:type="spellEnd"/>
      <w:r w:rsidRPr="008F60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zodpovedný subjekt. </w:t>
      </w:r>
    </w:p>
    <w:p w14:paraId="57B18DED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jednej strane sú to výrobcovia, ktorí sú zodpovední za výrobu tovarov šetrných k životnému prostrediu a zdraviu ľudí. Na druhej strane však mnohí obchodníci len preto, aby zvýšili svoj predaj, prezentujú ako ekologické aj výrobky, ktoré v skutočnosti nie sú ekologicky udržateľné, čo vytvára na trhu neprehľadnú situáciu a ničí dôveru ľudí v existenciu ekologických produktov.</w:t>
      </w:r>
    </w:p>
    <w:p w14:paraId="519EAA6B" w14:textId="77777777" w:rsidR="008F60D5" w:rsidRPr="008F60D5" w:rsidRDefault="008F60D5" w:rsidP="008F60D5">
      <w:pPr>
        <w:shd w:val="clear" w:color="auto" w:fill="FFFFFF"/>
        <w:spacing w:before="300" w:after="45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 xml:space="preserve">Ako odhaliť </w:t>
      </w:r>
      <w:proofErr w:type="spellStart"/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greenwashing</w:t>
      </w:r>
      <w:proofErr w:type="spellEnd"/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?</w:t>
      </w:r>
    </w:p>
    <w:p w14:paraId="4EFCA53C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Zistiť či ide o </w:t>
      </w:r>
      <w:proofErr w:type="spellStart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greenwashing</w:t>
      </w:r>
      <w:proofErr w:type="spellEnd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môže byť náročné. Aby ste vedeli ako ho odhaliť, uvádzame niektoré z najčastejšie používaných praktík a tvrdení </w:t>
      </w:r>
      <w:proofErr w:type="spellStart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greenwashingu</w:t>
      </w:r>
      <w:proofErr w:type="spellEnd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: </w:t>
      </w:r>
    </w:p>
    <w:p w14:paraId="4D5BCAE2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·         Označovanie výrobkov rôznymi neoverenými alebo zavádzajúcimi označeniami a logami napríklad s obrázkami zvierat, stromov a podobne. Skutočne ekologicky udržateľné výrobky obsahujú certifikáty a etikety potvrdzujúce, že boli vyrobené s ohľadom na životné prostredie. Existenciu certifikátov je možné overiť, ako i skontrolovať, ktoré organizácie ich vydali a aké sú ich kritériá. Jednou z najznámejších a najpoužívanejších certifikácií v Európe je “EU </w:t>
      </w:r>
      <w:proofErr w:type="spellStart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Ecolabel</w:t>
      </w:r>
      <w:proofErr w:type="spellEnd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 Ide o certifikát udeľovaný Európskou úniou širokej škále výrobkov a služieb, ktoré dosahujú vysoké štandardy environmentálnej udržateľnosti, ako napríklad čistiace prostriedky, papierové výrobky, stavebné materiály, ale aj turistické služby. Pre overenie ekologických vlastností výrobku sa tiež odporúča vyhľadávať hodnotenia od odborníkov a zisťovať informácie o výrobcovi, jeho výrobných postupoch a opatreniach na minimalizovanie environmentálneho zaťaženia životného prostredia.</w:t>
      </w:r>
    </w:p>
    <w:p w14:paraId="55832302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·         Zamlčovanie negatívnych environmentálnych vplyvov výrobkov alebo uvádzanie nejasných a nekonkrétnych pozitívnych tvrdení a používanie reklamných sloganov, ktoré označujú výrobky ako: “prírodné“, “bezpečné“, “zodpovedné“, “ekologické“ alebo “vyrobené z udržateľných materiálov“ avšak bez objasnenia, čo to presne znamená, akým spôsobom boli materiály použité na výrobu získané a bez reálneho zohľadnenia dopadu výrobkov na životné prostredie.</w:t>
      </w:r>
    </w:p>
    <w:p w14:paraId="22E2D494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·         Nezmyselné tvrdenia ako napríklad, že daný produkt neobsahuje nejakú konkrétnu škodlivú zložku, ktorá sa však u takýchto výrobkoch vôbec nepoužíva, alebo prezentovanie rôznych výrobkov, už len zo samotnej podstaty škodlivých, ako ekologických, napríklad „ekologické“ pesticídy a pod..</w:t>
      </w:r>
    </w:p>
    <w:p w14:paraId="7301E4DD" w14:textId="77777777" w:rsidR="008F60D5" w:rsidRPr="008F60D5" w:rsidRDefault="008F60D5" w:rsidP="008F60D5">
      <w:pPr>
        <w:shd w:val="clear" w:color="auto" w:fill="FFFFFF"/>
        <w:spacing w:before="300" w:after="45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 xml:space="preserve">Následky </w:t>
      </w:r>
      <w:proofErr w:type="spellStart"/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greenwashingu</w:t>
      </w:r>
      <w:proofErr w:type="spellEnd"/>
    </w:p>
    <w:p w14:paraId="2AB5EDD8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Európska komisia varovala, že až polovica tzv. environmentálnych tvrdení spoločností na internete týkajúcich sa výrobkov môže byť klamlivá. S cieľom poskytnúť spotrebiteľom väčšiu istotu o pravdivosti takýchto tvrdení, </w:t>
      </w:r>
      <w:hyperlink r:id="rId4" w:history="1">
        <w:r w:rsidRPr="008F60D5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sk-SK"/>
            <w14:ligatures w14:val="none"/>
          </w:rPr>
          <w:t>Európska únia pripravuje návrh pravidiel</w:t>
        </w:r>
      </w:hyperlink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podľa ktorých budú  štáty povinné zaviesť systém overovania ich pravdivosti a spoločnosti sa budú za ich nepravdivosť sankcionovať. Cieľom pripravovaného návrhu pravidiel je tiež zabrániť obchodníkom v klamlivom informovaní o životnosti a opraviteľnosti výrobkov. Ako sa konštatuje v návrhu, existujúca Smernica o nekalých obchodných praktikách obsahuje všeobecné pravidlá, ktoré sú použiteľné na nekalé praktiky </w:t>
      </w:r>
      <w:proofErr w:type="spellStart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greenwashingu</w:t>
      </w:r>
      <w:proofErr w:type="spellEnd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len ak z ich individuálneho posúdenia vyplynie, že majú negatívny vplyv na spotrebiteľov. Smernica však neobsahuje žiadne osobitné pravidlá, na základe ktorých by sa takéto praktiky vymedzovali ako nekalé za každých okolností.</w:t>
      </w:r>
    </w:p>
    <w:p w14:paraId="20723F2D" w14:textId="77777777" w:rsidR="008F60D5" w:rsidRPr="008F60D5" w:rsidRDefault="008F60D5" w:rsidP="008F60D5">
      <w:pPr>
        <w:shd w:val="clear" w:color="auto" w:fill="FFFFFF"/>
        <w:spacing w:before="300" w:after="45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Udržateľnosť textilného priemyslu</w:t>
      </w:r>
    </w:p>
    <w:p w14:paraId="59EE74AB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roku 2020 vydala Európska únia  </w:t>
      </w:r>
      <w:hyperlink r:id="rId5" w:history="1">
        <w:r w:rsidRPr="008F60D5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sk-SK"/>
            <w14:ligatures w14:val="none"/>
          </w:rPr>
          <w:t>Stratégiu EÚ pre udržateľný a obehový textil</w:t>
        </w:r>
      </w:hyperlink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ktorej cieľom je o. i. dosiahnuť, aby všetky textilné výrobky uvádzané na trh EÚ boli vyrábané prevažne z recyklovaných vlákien, bez nebezpečných látok a aby pri ich výrobe boli rešpektované sociálne práva a životné prostredie. Stratégia sa tiež zameriava na podporu opätovného používania a recyklácie textilného odpadu.</w:t>
      </w:r>
    </w:p>
    <w:p w14:paraId="2BFE9D5D" w14:textId="77777777" w:rsidR="008F60D5" w:rsidRPr="008F60D5" w:rsidRDefault="008F60D5" w:rsidP="008F60D5">
      <w:pPr>
        <w:shd w:val="clear" w:color="auto" w:fill="FFFFFF"/>
        <w:spacing w:before="300" w:after="45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Radšej oprava ako výmena</w:t>
      </w:r>
    </w:p>
    <w:p w14:paraId="61E7B912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marci tohto roku bol Európskou komisiou tiež prijatý </w:t>
      </w:r>
      <w:hyperlink r:id="rId6" w:history="1">
        <w:r w:rsidRPr="008F60D5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sk-SK"/>
            <w14:ligatures w14:val="none"/>
          </w:rPr>
          <w:t>návrh spoločných pravidiel na podporu opravy tovaru</w:t>
        </w:r>
      </w:hyperlink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ktorého cieľom je zaviesť pre spotrebiteľov jednoduchšie a nákladovo efektívnejšie nechať si tovar radšej opraviť než ho vymeniť či nahradiť, aj to i po uplynutí záruky,  a tým stimulovať výrobcov a predajcov, aby vyvíjali udržateľnejšie obchodné modely.</w:t>
      </w:r>
    </w:p>
    <w:p w14:paraId="11B3E1E6" w14:textId="77777777" w:rsidR="008F60D5" w:rsidRPr="008F60D5" w:rsidRDefault="008F60D5" w:rsidP="008F60D5">
      <w:pPr>
        <w:shd w:val="clear" w:color="auto" w:fill="FFFFFF"/>
        <w:spacing w:before="300" w:after="45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>Zálohovanie ako riešenie problémov s odpadom</w:t>
      </w:r>
    </w:p>
    <w:p w14:paraId="3CEDFFC9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súvislosti s potrebou rešpektovania životného prostredia je potrebné nezabúdať na to,  že na jeho znečistení sa vo veľkej miere podieľajú práve samotné obaly z výrobkov a tovarov.</w:t>
      </w:r>
    </w:p>
    <w:p w14:paraId="117A8396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Jedným zo spôsobov riešenia tohto problému je zálohovanie plastových fliaš, ktorého cieľom je minimalizovať tento druh plastového odpadu a zabezpečiť, aby sa použité fľaše ďalej spracovali a neznečisťovali  prírodu. V procese recyklácie sú fľaše buď rozomleté  na malé kúsky, alebo sú chemicky recyklované,  a získaný materiál sa používa napríklad na výrobu ďalších  plastových produktov či textílií.</w:t>
      </w:r>
    </w:p>
    <w:p w14:paraId="2416C27F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Na Slovensku sa so zálohovaním plastových fliaš a plechoviek začalo pred viac ako rokom s cieľom dosiahnuť až ich 90 %- </w:t>
      </w:r>
      <w:proofErr w:type="spellStart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nú</w:t>
      </w:r>
      <w:proofErr w:type="spellEnd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návratnosť a ich využitie na výrobu nových plastových fliaš a plechoviek. V lete tohto roku sa na Slovensku začne so zálohovaním priamo v národných </w:t>
      </w: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 xml:space="preserve">parkoch, v ktorých budú  umiestnené nádoby na takéto obaly, avšak nepôjde o klasické </w:t>
      </w:r>
      <w:proofErr w:type="spellStart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zálohomaty</w:t>
      </w:r>
      <w:proofErr w:type="spellEnd"/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  ale zálohu za fľašu turista venuje  na obnovu konkrétneho národného parku, čím aktívne prispeje k ochrane lesov .</w:t>
      </w:r>
    </w:p>
    <w:p w14:paraId="18305409" w14:textId="77777777" w:rsidR="008F60D5" w:rsidRPr="008F60D5" w:rsidRDefault="008F60D5" w:rsidP="008F60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60D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Účinné zvládnutie problému odpadových plastov vyžaduje aj ďalšie trvalo udržateľné riešenia spočívajúce najmä v minimalizovaní používania obalov, pretože niektoré nie sú recyklovateľné vôbec a tiež v používaní inovatívnych obalových materiálov šetrných k životnému prostrediu, najmä obalov schopných rozkladať a odbúravať sa v pôde (biologicky odbúrateľných obalov)</w:t>
      </w:r>
    </w:p>
    <w:p w14:paraId="1693B58A" w14:textId="77777777" w:rsidR="003043F9" w:rsidRPr="008F60D5" w:rsidRDefault="003043F9" w:rsidP="008F60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43F9" w:rsidRPr="008F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D5"/>
    <w:rsid w:val="003043F9"/>
    <w:rsid w:val="008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7AC9"/>
  <w15:chartTrackingRefBased/>
  <w15:docId w15:val="{92B5AA4E-D8DE-4B52-8E5A-837347C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F6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8F6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F60D5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8F60D5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8F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8F60D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F6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ission.europa.eu/document/afb20917-5a6c-4d87-9d89-666b2b775aa1_sk" TargetMode="External"/><Relationship Id="rId5" Type="http://schemas.openxmlformats.org/officeDocument/2006/relationships/hyperlink" Target="https://environment.ec.europa.eu/strategy/textiles-strategy_sk" TargetMode="External"/><Relationship Id="rId4" Type="http://schemas.openxmlformats.org/officeDocument/2006/relationships/hyperlink" Target="https://environment.ec.europa.eu/publications/proposal-directive-green-claims_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DAŠKO, Martin</dc:creator>
  <cp:keywords/>
  <dc:description/>
  <cp:lastModifiedBy>DAŠKO, Martin</cp:lastModifiedBy>
  <cp:revision>1</cp:revision>
  <dcterms:created xsi:type="dcterms:W3CDTF">2023-04-25T13:26:00Z</dcterms:created>
  <dcterms:modified xsi:type="dcterms:W3CDTF">2023-04-25T13:34:00Z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e542d8e4-66ea-48ea-bd63-33c9bc3ea79a</vt:lpwstr>
  </property>
</Properties>
</file>